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0E" w:rsidRPr="00D10A2A" w:rsidRDefault="008F1A0E" w:rsidP="008F1A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A2A">
        <w:rPr>
          <w:rFonts w:ascii="Times New Roman" w:hAnsi="Times New Roman" w:cs="Times New Roman"/>
          <w:b/>
          <w:sz w:val="24"/>
          <w:szCs w:val="24"/>
        </w:rPr>
        <w:t xml:space="preserve">Способы заготовки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СЕНАЖА, </w:t>
      </w:r>
      <w:r w:rsidRPr="00D10A2A">
        <w:rPr>
          <w:rFonts w:ascii="Times New Roman" w:hAnsi="Times New Roman" w:cs="Times New Roman"/>
          <w:b/>
          <w:sz w:val="24"/>
          <w:szCs w:val="24"/>
        </w:rPr>
        <w:t>при разных видах хранения: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3545"/>
        <w:gridCol w:w="3260"/>
        <w:gridCol w:w="2971"/>
      </w:tblGrid>
      <w:tr w:rsidR="008F1A0E" w:rsidRPr="001D2470" w:rsidTr="007F2CF0">
        <w:tc>
          <w:tcPr>
            <w:tcW w:w="567" w:type="dxa"/>
          </w:tcPr>
          <w:p w:rsidR="008F1A0E" w:rsidRPr="001D2470" w:rsidRDefault="008F1A0E" w:rsidP="007F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F1A0E" w:rsidRPr="001D2470" w:rsidRDefault="008F1A0E" w:rsidP="007F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70">
              <w:rPr>
                <w:rFonts w:ascii="Times New Roman" w:hAnsi="Times New Roman" w:cs="Times New Roman"/>
                <w:b/>
                <w:sz w:val="24"/>
                <w:szCs w:val="24"/>
              </w:rPr>
              <w:t>Траншея</w:t>
            </w:r>
          </w:p>
        </w:tc>
        <w:tc>
          <w:tcPr>
            <w:tcW w:w="3260" w:type="dxa"/>
          </w:tcPr>
          <w:p w:rsidR="008F1A0E" w:rsidRPr="001D2470" w:rsidRDefault="008F1A0E" w:rsidP="007F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70">
              <w:rPr>
                <w:rFonts w:ascii="Times New Roman" w:hAnsi="Times New Roman" w:cs="Times New Roman"/>
                <w:b/>
                <w:sz w:val="24"/>
                <w:szCs w:val="24"/>
              </w:rPr>
              <w:t>Рулон</w:t>
            </w:r>
          </w:p>
        </w:tc>
        <w:tc>
          <w:tcPr>
            <w:tcW w:w="2971" w:type="dxa"/>
          </w:tcPr>
          <w:p w:rsidR="008F1A0E" w:rsidRPr="001D2470" w:rsidRDefault="008F1A0E" w:rsidP="007F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70">
              <w:rPr>
                <w:rFonts w:ascii="Times New Roman" w:hAnsi="Times New Roman" w:cs="Times New Roman"/>
                <w:b/>
                <w:sz w:val="24"/>
                <w:szCs w:val="24"/>
              </w:rPr>
              <w:t>Рукав</w:t>
            </w:r>
          </w:p>
        </w:tc>
      </w:tr>
      <w:tr w:rsidR="008F1A0E" w:rsidTr="007F2CF0">
        <w:tc>
          <w:tcPr>
            <w:tcW w:w="567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</w:t>
            </w:r>
          </w:p>
        </w:tc>
        <w:tc>
          <w:tcPr>
            <w:tcW w:w="3260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A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2971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A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</w:tr>
      <w:tr w:rsidR="008F1A0E" w:rsidTr="007F2CF0">
        <w:tc>
          <w:tcPr>
            <w:tcW w:w="567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Вспушивание </w:t>
            </w:r>
          </w:p>
        </w:tc>
        <w:tc>
          <w:tcPr>
            <w:tcW w:w="3260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A">
              <w:rPr>
                <w:rFonts w:ascii="Times New Roman" w:hAnsi="Times New Roman" w:cs="Times New Roman"/>
                <w:sz w:val="24"/>
                <w:szCs w:val="24"/>
              </w:rPr>
              <w:t>Вспушивание</w:t>
            </w:r>
          </w:p>
        </w:tc>
        <w:tc>
          <w:tcPr>
            <w:tcW w:w="2971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A">
              <w:rPr>
                <w:rFonts w:ascii="Times New Roman" w:hAnsi="Times New Roman" w:cs="Times New Roman"/>
                <w:sz w:val="24"/>
                <w:szCs w:val="24"/>
              </w:rPr>
              <w:t>Вспушивание</w:t>
            </w:r>
          </w:p>
        </w:tc>
      </w:tr>
      <w:tr w:rsidR="008F1A0E" w:rsidTr="007F2CF0">
        <w:tc>
          <w:tcPr>
            <w:tcW w:w="567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Провяливание </w:t>
            </w:r>
          </w:p>
        </w:tc>
        <w:tc>
          <w:tcPr>
            <w:tcW w:w="3260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Провяливание</w:t>
            </w:r>
          </w:p>
        </w:tc>
        <w:tc>
          <w:tcPr>
            <w:tcW w:w="2971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Провяливание</w:t>
            </w:r>
          </w:p>
        </w:tc>
      </w:tr>
      <w:tr w:rsidR="008F1A0E" w:rsidTr="007F2CF0">
        <w:tc>
          <w:tcPr>
            <w:tcW w:w="567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Сгребание в валок</w:t>
            </w:r>
          </w:p>
        </w:tc>
        <w:tc>
          <w:tcPr>
            <w:tcW w:w="3260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Сгребание в валок</w:t>
            </w:r>
          </w:p>
        </w:tc>
        <w:tc>
          <w:tcPr>
            <w:tcW w:w="2971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Сгребание в валок</w:t>
            </w:r>
          </w:p>
        </w:tc>
      </w:tr>
      <w:tr w:rsidR="008F1A0E" w:rsidTr="007F2CF0">
        <w:tc>
          <w:tcPr>
            <w:tcW w:w="567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измельчение Комбайном </w:t>
            </w:r>
          </w:p>
        </w:tc>
        <w:tc>
          <w:tcPr>
            <w:tcW w:w="3260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Подбор, измельчение, прессование Прессом</w:t>
            </w:r>
          </w:p>
        </w:tc>
        <w:tc>
          <w:tcPr>
            <w:tcW w:w="2971" w:type="dxa"/>
            <w:shd w:val="clear" w:color="auto" w:fill="66FFFF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измельчение Комбайном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не (прессованной массы)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A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(прессованной массы)</w:t>
            </w: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2A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DA">
              <w:rPr>
                <w:rFonts w:ascii="Times New Roman" w:hAnsi="Times New Roman" w:cs="Times New Roman"/>
                <w:sz w:val="24"/>
                <w:szCs w:val="24"/>
              </w:rPr>
              <w:t>(прессованной массы)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в траншею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на месте хранения</w:t>
            </w: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в загрузочный агрегат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Разравнивание тяжёлой техникой разравнивателем, или бульдозером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в плёнку</w:t>
            </w: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в рукав с прессованием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Трамбовка сенажной массы тяжёлой техникой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 штабель</w:t>
            </w: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Укрытие плёнками, в два слоя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Предохранение сеткой от повреждения птицами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Предохранение сеткой от повреждения птицами</w:t>
            </w:r>
          </w:p>
        </w:tc>
      </w:tr>
      <w:tr w:rsidR="008F1A0E" w:rsidTr="007F2CF0">
        <w:tc>
          <w:tcPr>
            <w:tcW w:w="567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прижима (мешки с гравием и б/у автошины)</w:t>
            </w:r>
          </w:p>
        </w:tc>
        <w:tc>
          <w:tcPr>
            <w:tcW w:w="3260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F1A0E" w:rsidRDefault="008F1A0E" w:rsidP="007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F1A0E" w:rsidRDefault="008F1A0E" w:rsidP="00947040">
      <w:pPr>
        <w:rPr>
          <w:rFonts w:ascii="Times New Roman" w:hAnsi="Times New Roman" w:cs="Times New Roman"/>
          <w:b/>
          <w:sz w:val="24"/>
          <w:szCs w:val="24"/>
        </w:rPr>
      </w:pPr>
    </w:p>
    <w:p w:rsidR="00AF5577" w:rsidRPr="00101779" w:rsidRDefault="00101779" w:rsidP="00947040">
      <w:pPr>
        <w:rPr>
          <w:rFonts w:ascii="Times New Roman" w:hAnsi="Times New Roman" w:cs="Times New Roman"/>
          <w:b/>
          <w:sz w:val="24"/>
          <w:szCs w:val="24"/>
        </w:rPr>
      </w:pPr>
      <w:r w:rsidRPr="00101779">
        <w:rPr>
          <w:rFonts w:ascii="Times New Roman" w:hAnsi="Times New Roman" w:cs="Times New Roman"/>
          <w:b/>
          <w:sz w:val="24"/>
          <w:szCs w:val="24"/>
        </w:rPr>
        <w:t>Способы хранения в сравнении: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3834"/>
        <w:gridCol w:w="3537"/>
      </w:tblGrid>
      <w:tr w:rsidR="00947040" w:rsidTr="00101779">
        <w:tc>
          <w:tcPr>
            <w:tcW w:w="3261" w:type="dxa"/>
          </w:tcPr>
          <w:p w:rsidR="00947040" w:rsidRDefault="00947040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Траншея</w:t>
            </w:r>
          </w:p>
        </w:tc>
        <w:tc>
          <w:tcPr>
            <w:tcW w:w="3834" w:type="dxa"/>
          </w:tcPr>
          <w:p w:rsidR="00947040" w:rsidRDefault="00947040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Рулоны и тюки</w:t>
            </w:r>
          </w:p>
        </w:tc>
        <w:tc>
          <w:tcPr>
            <w:tcW w:w="3537" w:type="dxa"/>
          </w:tcPr>
          <w:p w:rsidR="00947040" w:rsidRDefault="00947040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Полимерный рукав</w:t>
            </w:r>
          </w:p>
        </w:tc>
      </w:tr>
      <w:tr w:rsidR="00947040" w:rsidTr="00101779">
        <w:tc>
          <w:tcPr>
            <w:tcW w:w="3261" w:type="dxa"/>
          </w:tcPr>
          <w:p w:rsidR="00947040" w:rsidRDefault="00947040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3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  <w:p w:rsidR="00885239" w:rsidRPr="00885239" w:rsidRDefault="00885239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39" w:rsidRDefault="00D10A2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885239">
              <w:rPr>
                <w:rFonts w:ascii="Times New Roman" w:hAnsi="Times New Roman" w:cs="Times New Roman"/>
                <w:sz w:val="24"/>
                <w:szCs w:val="24"/>
              </w:rPr>
              <w:t>опускается переполнение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A2A">
              <w:rPr>
                <w:rFonts w:ascii="Times New Roman" w:hAnsi="Times New Roman" w:cs="Times New Roman"/>
                <w:sz w:val="24"/>
                <w:szCs w:val="24"/>
              </w:rPr>
              <w:t xml:space="preserve">Надёжность в хранении,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защищена от промерзания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A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Большие инвестиции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Высокие затраты на амортизацию.</w:t>
            </w:r>
          </w:p>
          <w:p w:rsidR="00F301AA" w:rsidRP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строительстве требуются сторонние организации и специалисты.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Большая потребность в площадях.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Высокая потребность в рабочей силе при закладке и укрытии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01779">
              <w:rPr>
                <w:rFonts w:ascii="Times New Roman" w:hAnsi="Times New Roman" w:cs="Times New Roman"/>
                <w:sz w:val="24"/>
                <w:szCs w:val="24"/>
              </w:rPr>
              <w:t>ложность при дозагрузке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Выемка вручную требует больших физических усилий.</w:t>
            </w: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Pr="00101779" w:rsidRDefault="00101779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7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</w:t>
            </w: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хозяйств с большим поголовьем</w:t>
            </w:r>
          </w:p>
        </w:tc>
        <w:tc>
          <w:tcPr>
            <w:tcW w:w="3834" w:type="dxa"/>
          </w:tcPr>
          <w:p w:rsidR="00947040" w:rsidRDefault="00947040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Преимущества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39">
              <w:rPr>
                <w:rFonts w:ascii="Times New Roman" w:hAnsi="Times New Roman" w:cs="Times New Roman"/>
                <w:sz w:val="24"/>
                <w:szCs w:val="24"/>
              </w:rPr>
              <w:t>- Очень низкие затраты на хранении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 технологии, легко организовать, нет привязки к месту.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труда облегчены, ниже трудозатраты.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Удобна при поэтапном силосовании.</w:t>
            </w:r>
          </w:p>
          <w:p w:rsidR="00885239" w:rsidRP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 греется реже из-за «порционности».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Меньше зависит от погоды.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Остаточная влажность снижает потери от ломки и содержания пыли.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высокая питательная ценность и содержание β-каротина.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Хранение на любой, подходящей площадке.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</w:t>
            </w:r>
            <w:r w:rsidR="000379B8">
              <w:rPr>
                <w:rFonts w:ascii="Times New Roman" w:hAnsi="Times New Roman" w:cs="Times New Roman"/>
                <w:sz w:val="24"/>
                <w:szCs w:val="24"/>
              </w:rPr>
              <w:t>хранения избыток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корма.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 реализации в другие хозяйства.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Pr="00F301AA" w:rsidRDefault="00F301AA" w:rsidP="00885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  <w:p w:rsidR="00F301AA" w:rsidRDefault="00F301AA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Риск повреждения плёнки животными или людьми.</w:t>
            </w: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Большие затраты на плёнку.</w:t>
            </w: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Pr="00101779" w:rsidRDefault="00101779" w:rsidP="00885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7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</w:t>
            </w: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небольших хозяйств, или как альтернативный способ хранения.</w:t>
            </w:r>
          </w:p>
          <w:p w:rsidR="006D74DA" w:rsidRDefault="006D74DA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Дорогая упаковка</w:t>
            </w:r>
          </w:p>
        </w:tc>
        <w:tc>
          <w:tcPr>
            <w:tcW w:w="3537" w:type="dxa"/>
          </w:tcPr>
          <w:p w:rsidR="00947040" w:rsidRPr="00885239" w:rsidRDefault="00947040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Преимущества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39">
              <w:rPr>
                <w:rFonts w:ascii="Times New Roman" w:hAnsi="Times New Roman" w:cs="Times New Roman"/>
                <w:sz w:val="24"/>
                <w:szCs w:val="24"/>
              </w:rPr>
              <w:t>- Очень низкие затраты на хранении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 технологии, легко организовать, нет привязки к месту.</w:t>
            </w:r>
          </w:p>
          <w:p w:rsidR="00885239" w:rsidRDefault="00885239" w:rsidP="0088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труда облегчены, ниже трудозатраты.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больших и малых объёмов силосования.</w:t>
            </w:r>
          </w:p>
          <w:p w:rsidR="00885239" w:rsidRDefault="0088523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1AA">
              <w:rPr>
                <w:rFonts w:ascii="Times New Roman" w:hAnsi="Times New Roman" w:cs="Times New Roman"/>
                <w:sz w:val="24"/>
                <w:szCs w:val="24"/>
              </w:rPr>
              <w:t>Выемка возможна механизировано и вручную.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небольшой площади среза высокая скорость продвижения фронта выемки – реже греется.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A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  <w:p w:rsidR="00F301AA" w:rsidRDefault="00F301AA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рекомендуется для силоса с избыточной влажностью.</w:t>
            </w: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Требует скорого закрытия рукава.</w:t>
            </w: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Риск повреждения плёнки животными или людьми.</w:t>
            </w: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Pr="00101779" w:rsidRDefault="00101779" w:rsidP="009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7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</w:t>
            </w: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9" w:rsidRDefault="00101779" w:rsidP="009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средних и малых хозяйств.</w:t>
            </w:r>
          </w:p>
        </w:tc>
      </w:tr>
    </w:tbl>
    <w:p w:rsidR="000379B8" w:rsidRDefault="000379B8">
      <w:pPr>
        <w:rPr>
          <w:rFonts w:ascii="Times New Roman" w:hAnsi="Times New Roman" w:cs="Times New Roman"/>
          <w:b/>
          <w:sz w:val="24"/>
          <w:szCs w:val="24"/>
        </w:rPr>
      </w:pPr>
    </w:p>
    <w:p w:rsidR="000379B8" w:rsidRDefault="000379B8">
      <w:pPr>
        <w:rPr>
          <w:rFonts w:ascii="Times New Roman" w:hAnsi="Times New Roman" w:cs="Times New Roman"/>
          <w:b/>
          <w:sz w:val="24"/>
          <w:szCs w:val="24"/>
        </w:rPr>
      </w:pPr>
    </w:p>
    <w:p w:rsidR="000379B8" w:rsidRDefault="000379B8">
      <w:pPr>
        <w:rPr>
          <w:rFonts w:ascii="Times New Roman" w:hAnsi="Times New Roman" w:cs="Times New Roman"/>
          <w:b/>
          <w:sz w:val="24"/>
          <w:szCs w:val="24"/>
        </w:rPr>
      </w:pPr>
    </w:p>
    <w:sectPr w:rsidR="000379B8" w:rsidSect="001017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80" w:rsidRDefault="00004D80" w:rsidP="00101779">
      <w:pPr>
        <w:spacing w:after="0" w:line="240" w:lineRule="auto"/>
      </w:pPr>
      <w:r>
        <w:separator/>
      </w:r>
    </w:p>
  </w:endnote>
  <w:endnote w:type="continuationSeparator" w:id="0">
    <w:p w:rsidR="00004D80" w:rsidRDefault="00004D80" w:rsidP="0010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80" w:rsidRDefault="00004D80" w:rsidP="00101779">
      <w:pPr>
        <w:spacing w:after="0" w:line="240" w:lineRule="auto"/>
      </w:pPr>
      <w:r>
        <w:separator/>
      </w:r>
    </w:p>
  </w:footnote>
  <w:footnote w:type="continuationSeparator" w:id="0">
    <w:p w:rsidR="00004D80" w:rsidRDefault="00004D80" w:rsidP="0010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03145"/>
      <w:docPartObj>
        <w:docPartGallery w:val="Page Numbers (Top of Page)"/>
        <w:docPartUnique/>
      </w:docPartObj>
    </w:sdtPr>
    <w:sdtEndPr/>
    <w:sdtContent>
      <w:p w:rsidR="00101779" w:rsidRDefault="001017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513">
          <w:rPr>
            <w:noProof/>
          </w:rPr>
          <w:t>1</w:t>
        </w:r>
        <w:r>
          <w:fldChar w:fldCharType="end"/>
        </w:r>
      </w:p>
    </w:sdtContent>
  </w:sdt>
  <w:p w:rsidR="00101779" w:rsidRDefault="001017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76DB"/>
    <w:multiLevelType w:val="hybridMultilevel"/>
    <w:tmpl w:val="A78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7"/>
    <w:rsid w:val="00004D80"/>
    <w:rsid w:val="000379B8"/>
    <w:rsid w:val="00051C1C"/>
    <w:rsid w:val="0005447B"/>
    <w:rsid w:val="00057579"/>
    <w:rsid w:val="000B4DB1"/>
    <w:rsid w:val="00101779"/>
    <w:rsid w:val="00106A1A"/>
    <w:rsid w:val="00150702"/>
    <w:rsid w:val="001D2470"/>
    <w:rsid w:val="002520BA"/>
    <w:rsid w:val="002E290A"/>
    <w:rsid w:val="002F61AE"/>
    <w:rsid w:val="003C07BC"/>
    <w:rsid w:val="004C518D"/>
    <w:rsid w:val="004D7467"/>
    <w:rsid w:val="00604BBC"/>
    <w:rsid w:val="00621005"/>
    <w:rsid w:val="0069100E"/>
    <w:rsid w:val="006C454C"/>
    <w:rsid w:val="006D74DA"/>
    <w:rsid w:val="007078EA"/>
    <w:rsid w:val="00885239"/>
    <w:rsid w:val="008B3A1D"/>
    <w:rsid w:val="008C3256"/>
    <w:rsid w:val="008E0CFC"/>
    <w:rsid w:val="008F1A0E"/>
    <w:rsid w:val="00947040"/>
    <w:rsid w:val="00A60355"/>
    <w:rsid w:val="00AF5577"/>
    <w:rsid w:val="00B2260A"/>
    <w:rsid w:val="00B95B4F"/>
    <w:rsid w:val="00BC3268"/>
    <w:rsid w:val="00BE3513"/>
    <w:rsid w:val="00C52396"/>
    <w:rsid w:val="00C7299A"/>
    <w:rsid w:val="00C913FE"/>
    <w:rsid w:val="00C931C1"/>
    <w:rsid w:val="00CF2052"/>
    <w:rsid w:val="00D10A2A"/>
    <w:rsid w:val="00DD6055"/>
    <w:rsid w:val="00EA55A8"/>
    <w:rsid w:val="00EC3236"/>
    <w:rsid w:val="00F019DD"/>
    <w:rsid w:val="00F301AA"/>
    <w:rsid w:val="00F309D9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43FF-D5A9-4CAD-B598-5C42A6F8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5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779"/>
  </w:style>
  <w:style w:type="paragraph" w:styleId="a7">
    <w:name w:val="footer"/>
    <w:basedOn w:val="a"/>
    <w:link w:val="a8"/>
    <w:uiPriority w:val="99"/>
    <w:unhideWhenUsed/>
    <w:rsid w:val="0010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779"/>
  </w:style>
  <w:style w:type="character" w:styleId="a9">
    <w:name w:val="Hyperlink"/>
    <w:basedOn w:val="a0"/>
    <w:uiPriority w:val="99"/>
    <w:unhideWhenUsed/>
    <w:rsid w:val="003C07B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8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371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034">
                  <w:marLeft w:val="0"/>
                  <w:marRight w:val="300"/>
                  <w:marTop w:val="0"/>
                  <w:marBottom w:val="30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</w:div>
                <w:div w:id="1110707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2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02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23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2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4793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95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2019-01-10T07:54:00Z</cp:lastPrinted>
  <dcterms:created xsi:type="dcterms:W3CDTF">2019-05-13T15:54:00Z</dcterms:created>
  <dcterms:modified xsi:type="dcterms:W3CDTF">2019-05-13T15:54:00Z</dcterms:modified>
</cp:coreProperties>
</file>